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2" w:rsidRPr="00AA1211" w:rsidRDefault="00676E4C" w:rsidP="00676E4C">
      <w:pPr>
        <w:jc w:val="center"/>
        <w:rPr>
          <w:rFonts w:ascii="Times New Roman" w:hAnsi="Times New Roman" w:cs="Times New Roman"/>
          <w:u w:val="single"/>
        </w:rPr>
      </w:pPr>
      <w:r w:rsidRPr="00AA1211">
        <w:rPr>
          <w:rFonts w:ascii="Times New Roman" w:hAnsi="Times New Roman" w:cs="Times New Roman"/>
          <w:u w:val="single"/>
        </w:rPr>
        <w:t>Station 1 – Colour Blind Test</w:t>
      </w:r>
    </w:p>
    <w:p w:rsidR="00676E4C" w:rsidRDefault="00676E4C" w:rsidP="00676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station is to be completed by taking an online test that will assess each </w:t>
      </w:r>
      <w:proofErr w:type="gramStart"/>
      <w:r>
        <w:rPr>
          <w:rFonts w:ascii="Times New Roman" w:hAnsi="Times New Roman" w:cs="Times New Roman"/>
        </w:rPr>
        <w:t>individuals</w:t>
      </w:r>
      <w:proofErr w:type="gramEnd"/>
      <w:r>
        <w:rPr>
          <w:rFonts w:ascii="Times New Roman" w:hAnsi="Times New Roman" w:cs="Times New Roman"/>
        </w:rPr>
        <w:t xml:space="preserve"> level of colour blindness. It can be done by the group, all at once, by vising the following site: </w:t>
      </w:r>
    </w:p>
    <w:p w:rsidR="00676E4C" w:rsidRDefault="00F82259" w:rsidP="00676E4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76E4C" w:rsidRPr="005757EE">
          <w:rPr>
            <w:rStyle w:val="Hyperlink"/>
            <w:rFonts w:ascii="Times New Roman" w:hAnsi="Times New Roman" w:cs="Times New Roman"/>
            <w:sz w:val="24"/>
            <w:szCs w:val="24"/>
          </w:rPr>
          <w:t>http://www.colour-blindness.com/colour-blindness-tests/ishihara-colour-test-plates/</w:t>
        </w:r>
      </w:hyperlink>
    </w:p>
    <w:p w:rsidR="00676E4C" w:rsidRPr="00F82259" w:rsidRDefault="00676E4C" w:rsidP="00676E4C">
      <w:pPr>
        <w:rPr>
          <w:rFonts w:ascii="Times New Roman" w:hAnsi="Times New Roman" w:cs="Times New Roman"/>
          <w:b/>
          <w:sz w:val="24"/>
          <w:szCs w:val="24"/>
        </w:rPr>
      </w:pPr>
      <w:r w:rsidRPr="00F82259">
        <w:rPr>
          <w:rFonts w:ascii="Times New Roman" w:hAnsi="Times New Roman" w:cs="Times New Roman"/>
          <w:b/>
          <w:sz w:val="24"/>
          <w:szCs w:val="24"/>
        </w:rPr>
        <w:t>Follow the instructions and be sure to record your results for each circle!</w:t>
      </w: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want to construct a chart like this to record your results: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96"/>
        <w:gridCol w:w="1596"/>
        <w:gridCol w:w="2870"/>
        <w:gridCol w:w="3544"/>
      </w:tblGrid>
      <w:tr w:rsidR="003519B3" w:rsidTr="00F36BAB">
        <w:tc>
          <w:tcPr>
            <w:tcW w:w="1596" w:type="dxa"/>
          </w:tcPr>
          <w:p w:rsidR="003519B3" w:rsidRDefault="003519B3" w:rsidP="00F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plate #</w:t>
            </w:r>
          </w:p>
        </w:tc>
        <w:tc>
          <w:tcPr>
            <w:tcW w:w="1596" w:type="dxa"/>
          </w:tcPr>
          <w:p w:rsidR="003519B3" w:rsidRDefault="003519B3" w:rsidP="00F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Answer</w:t>
            </w:r>
          </w:p>
        </w:tc>
        <w:tc>
          <w:tcPr>
            <w:tcW w:w="2870" w:type="dxa"/>
          </w:tcPr>
          <w:p w:rsidR="003519B3" w:rsidRDefault="003519B3" w:rsidP="00F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Non-colour blind answer</w:t>
            </w:r>
          </w:p>
        </w:tc>
        <w:tc>
          <w:tcPr>
            <w:tcW w:w="3544" w:type="dxa"/>
          </w:tcPr>
          <w:p w:rsidR="003519B3" w:rsidRDefault="003519B3" w:rsidP="00F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</w:tc>
      </w:tr>
      <w:tr w:rsidR="003519B3" w:rsidTr="00F36BAB">
        <w:tc>
          <w:tcPr>
            <w:tcW w:w="1596" w:type="dxa"/>
          </w:tcPr>
          <w:p w:rsidR="003519B3" w:rsidRDefault="003519B3" w:rsidP="0067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19B3" w:rsidRDefault="003519B3" w:rsidP="0067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519B3" w:rsidRDefault="003519B3" w:rsidP="0067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9B3" w:rsidRDefault="003519B3" w:rsidP="0067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B3" w:rsidTr="00F36BAB">
        <w:tc>
          <w:tcPr>
            <w:tcW w:w="1596" w:type="dxa"/>
          </w:tcPr>
          <w:p w:rsidR="003519B3" w:rsidRDefault="003519B3" w:rsidP="0067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19B3" w:rsidRDefault="003519B3" w:rsidP="0067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519B3" w:rsidRDefault="003519B3" w:rsidP="0067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9B3" w:rsidRDefault="003519B3" w:rsidP="0067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F36BAB" w:rsidRDefault="00F36BAB" w:rsidP="00676E4C">
      <w:pPr>
        <w:rPr>
          <w:rFonts w:ascii="Times New Roman" w:hAnsi="Times New Roman" w:cs="Times New Roman"/>
          <w:sz w:val="24"/>
          <w:szCs w:val="24"/>
        </w:rPr>
      </w:pPr>
    </w:p>
    <w:p w:rsidR="00F36BAB" w:rsidRDefault="00F36BAB" w:rsidP="00676E4C">
      <w:pPr>
        <w:rPr>
          <w:rFonts w:ascii="Times New Roman" w:hAnsi="Times New Roman" w:cs="Times New Roman"/>
          <w:sz w:val="24"/>
          <w:szCs w:val="24"/>
        </w:rPr>
      </w:pPr>
    </w:p>
    <w:p w:rsidR="00F36BAB" w:rsidRDefault="00F36BAB" w:rsidP="00676E4C">
      <w:pPr>
        <w:rPr>
          <w:rFonts w:ascii="Times New Roman" w:hAnsi="Times New Roman" w:cs="Times New Roman"/>
          <w:sz w:val="24"/>
          <w:szCs w:val="24"/>
        </w:rPr>
      </w:pPr>
    </w:p>
    <w:p w:rsidR="00F36BAB" w:rsidRDefault="00F36BAB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F36BAB" w:rsidRDefault="00F36BAB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Default="003519B3" w:rsidP="00676E4C">
      <w:pPr>
        <w:rPr>
          <w:rFonts w:ascii="Times New Roman" w:hAnsi="Times New Roman" w:cs="Times New Roman"/>
          <w:sz w:val="24"/>
          <w:szCs w:val="24"/>
        </w:rPr>
      </w:pPr>
    </w:p>
    <w:p w:rsidR="003519B3" w:rsidRPr="00AA1211" w:rsidRDefault="003519B3" w:rsidP="003519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21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Station 2 – Words and Numbers </w:t>
      </w:r>
    </w:p>
    <w:p w:rsidR="003519B3" w:rsidRDefault="003519B3" w:rsidP="0035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station is to be performed in partners. Each partner will take turns performing the two tests below, while the other partner keeps track of time. If a timer cannot be provided, use the clock inside the classroom. Remember there are two tests to perform. This is not a </w:t>
      </w:r>
      <w:proofErr w:type="gramStart"/>
      <w:r>
        <w:rPr>
          <w:rFonts w:ascii="Times New Roman" w:hAnsi="Times New Roman" w:cs="Times New Roman"/>
          <w:sz w:val="24"/>
          <w:szCs w:val="24"/>
        </w:rPr>
        <w:t>competition,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 keep track of your time for your own information!</w:t>
      </w:r>
    </w:p>
    <w:p w:rsidR="003519B3" w:rsidRDefault="003519B3" w:rsidP="0035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1 – Is that English? </w:t>
      </w:r>
    </w:p>
    <w:p w:rsidR="003519B3" w:rsidRDefault="003519B3" w:rsidP="0035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3590925" cy="3324225"/>
            <wp:effectExtent l="0" t="0" r="9525" b="9525"/>
            <wp:docPr id="2" name="Picture 2" descr="C:\Users\100370094\Desktop\readin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370094\Desktop\reading_t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25" cy="33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B3" w:rsidRDefault="003519B3" w:rsidP="0035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2 – Find the difference!</w:t>
      </w:r>
    </w:p>
    <w:p w:rsidR="003519B3" w:rsidRDefault="003519B3" w:rsidP="0035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191607" cy="2657475"/>
            <wp:effectExtent l="0" t="0" r="9525" b="0"/>
            <wp:docPr id="1" name="Picture 1" descr="C:\Users\100370094\Desktop\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370094\Desktop\numbe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0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AB" w:rsidRPr="00AA1211" w:rsidRDefault="00F36BAB" w:rsidP="00F36BA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211">
        <w:rPr>
          <w:rFonts w:ascii="Times New Roman" w:hAnsi="Times New Roman" w:cs="Times New Roman"/>
          <w:sz w:val="24"/>
          <w:szCs w:val="24"/>
          <w:u w:val="single"/>
        </w:rPr>
        <w:lastRenderedPageBreak/>
        <w:t>Station 3 – Optical Illusions</w:t>
      </w:r>
    </w:p>
    <w:p w:rsid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the images below, record your observations. You may want to construct a chart like this to record your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BAB" w:rsidRPr="00F36BAB" w:rsidTr="00F36BAB">
        <w:tc>
          <w:tcPr>
            <w:tcW w:w="2394" w:type="dxa"/>
          </w:tcPr>
          <w:p w:rsidR="00F36BAB" w:rsidRPr="00F36BAB" w:rsidRDefault="00F36BAB" w:rsidP="00F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B">
              <w:rPr>
                <w:rFonts w:ascii="Times New Roman" w:hAnsi="Times New Roman" w:cs="Times New Roman"/>
                <w:sz w:val="24"/>
                <w:szCs w:val="24"/>
              </w:rPr>
              <w:t>Image Number</w:t>
            </w:r>
          </w:p>
        </w:tc>
        <w:tc>
          <w:tcPr>
            <w:tcW w:w="2394" w:type="dxa"/>
          </w:tcPr>
          <w:p w:rsidR="00F36BAB" w:rsidRPr="00F36BAB" w:rsidRDefault="00F36BAB" w:rsidP="00F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B">
              <w:rPr>
                <w:rFonts w:ascii="Times New Roman" w:hAnsi="Times New Roman" w:cs="Times New Roman"/>
                <w:sz w:val="24"/>
                <w:szCs w:val="24"/>
              </w:rPr>
              <w:t>First Image</w:t>
            </w:r>
          </w:p>
        </w:tc>
        <w:tc>
          <w:tcPr>
            <w:tcW w:w="2394" w:type="dxa"/>
          </w:tcPr>
          <w:p w:rsidR="00F36BAB" w:rsidRPr="00F36BAB" w:rsidRDefault="00F36BAB" w:rsidP="00F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B">
              <w:rPr>
                <w:rFonts w:ascii="Times New Roman" w:hAnsi="Times New Roman" w:cs="Times New Roman"/>
                <w:sz w:val="24"/>
                <w:szCs w:val="24"/>
              </w:rPr>
              <w:t>Second Image</w:t>
            </w:r>
          </w:p>
        </w:tc>
        <w:tc>
          <w:tcPr>
            <w:tcW w:w="2394" w:type="dxa"/>
          </w:tcPr>
          <w:p w:rsidR="00F36BAB" w:rsidRPr="00F36BAB" w:rsidRDefault="00F36BAB" w:rsidP="00F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B">
              <w:rPr>
                <w:rFonts w:ascii="Times New Roman" w:hAnsi="Times New Roman" w:cs="Times New Roman"/>
                <w:sz w:val="24"/>
                <w:szCs w:val="24"/>
              </w:rPr>
              <w:t>Which I saw first</w:t>
            </w:r>
          </w:p>
        </w:tc>
      </w:tr>
      <w:tr w:rsidR="00F36BAB" w:rsidTr="00F36BAB"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AB" w:rsidTr="00F36BAB"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AB" w:rsidTr="00F36BAB"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BAB" w:rsidRDefault="00F36BAB" w:rsidP="00F3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BAB" w:rsidRDefault="003F77E7" w:rsidP="00F3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6C42876" wp14:editId="5E51266F">
            <wp:simplePos x="0" y="0"/>
            <wp:positionH relativeFrom="column">
              <wp:posOffset>3676650</wp:posOffset>
            </wp:positionH>
            <wp:positionV relativeFrom="paragraph">
              <wp:posOffset>222885</wp:posOffset>
            </wp:positionV>
            <wp:extent cx="1714500" cy="1225550"/>
            <wp:effectExtent l="0" t="0" r="0" b="0"/>
            <wp:wrapSquare wrapText="bothSides"/>
            <wp:docPr id="5" name="Picture 5" descr="C:\Users\100370094\Desktop\nona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0370094\Desktop\nonam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27BAA1A2" wp14:editId="3DD79201">
            <wp:simplePos x="0" y="0"/>
            <wp:positionH relativeFrom="column">
              <wp:posOffset>38100</wp:posOffset>
            </wp:positionH>
            <wp:positionV relativeFrom="paragraph">
              <wp:posOffset>3228340</wp:posOffset>
            </wp:positionV>
            <wp:extent cx="2927350" cy="1905000"/>
            <wp:effectExtent l="0" t="0" r="6350" b="0"/>
            <wp:wrapTight wrapText="bothSides">
              <wp:wrapPolygon edited="0">
                <wp:start x="0" y="0"/>
                <wp:lineTo x="0" y="21384"/>
                <wp:lineTo x="21506" y="21384"/>
                <wp:lineTo x="21506" y="0"/>
                <wp:lineTo x="0" y="0"/>
              </wp:wrapPolygon>
            </wp:wrapTight>
            <wp:docPr id="8" name="Picture 8" descr="C:\Users\100370094\Desktop\D50two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0370094\Desktop\D50twoBir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324122EF" wp14:editId="07E5E9D8">
            <wp:simplePos x="0" y="0"/>
            <wp:positionH relativeFrom="column">
              <wp:posOffset>-257175</wp:posOffset>
            </wp:positionH>
            <wp:positionV relativeFrom="paragraph">
              <wp:posOffset>1847215</wp:posOffset>
            </wp:positionV>
            <wp:extent cx="3648075" cy="952500"/>
            <wp:effectExtent l="0" t="0" r="9525" b="0"/>
            <wp:wrapSquare wrapText="bothSides"/>
            <wp:docPr id="6" name="Picture 6" descr="C:\Users\100370094\Desktop\no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0370094\Desktop\nonam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1A48ADBB" wp14:editId="713DA37E">
            <wp:simplePos x="0" y="0"/>
            <wp:positionH relativeFrom="column">
              <wp:posOffset>-142875</wp:posOffset>
            </wp:positionH>
            <wp:positionV relativeFrom="paragraph">
              <wp:posOffset>94615</wp:posOffset>
            </wp:positionV>
            <wp:extent cx="2924175" cy="1205230"/>
            <wp:effectExtent l="0" t="0" r="9525" b="0"/>
            <wp:wrapSquare wrapText="bothSides"/>
            <wp:docPr id="4" name="Picture 4" descr="C:\Users\100370094\Desktop\good v e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0370094\Desktop\good v evi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3F77E7" w:rsidP="00F3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5F41A99E" wp14:editId="75150B1B">
            <wp:simplePos x="0" y="0"/>
            <wp:positionH relativeFrom="column">
              <wp:posOffset>3562350</wp:posOffset>
            </wp:positionH>
            <wp:positionV relativeFrom="paragraph">
              <wp:posOffset>37465</wp:posOffset>
            </wp:positionV>
            <wp:extent cx="2314575" cy="2714625"/>
            <wp:effectExtent l="0" t="0" r="9525" b="9525"/>
            <wp:wrapSquare wrapText="bothSides"/>
            <wp:docPr id="7" name="Picture 7" descr="C:\Users\100370094\Desktop\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0370094\Desktop\sku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3F77E7" w:rsidP="00F36B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27F1484E" wp14:editId="6E6FA3F0">
            <wp:simplePos x="0" y="0"/>
            <wp:positionH relativeFrom="column">
              <wp:posOffset>495935</wp:posOffset>
            </wp:positionH>
            <wp:positionV relativeFrom="paragraph">
              <wp:posOffset>253365</wp:posOffset>
            </wp:positionV>
            <wp:extent cx="1628775" cy="1979295"/>
            <wp:effectExtent l="0" t="0" r="9525" b="1905"/>
            <wp:wrapSquare wrapText="bothSides"/>
            <wp:docPr id="9" name="Picture 9" descr="http://www.geekwithlaptop.com/wp-content/gallery/optical-images/facev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ekwithlaptop.com/wp-content/gallery/optical-images/faceva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F36BAB" w:rsidRDefault="00F36BAB" w:rsidP="003F77E7">
      <w:pPr>
        <w:rPr>
          <w:rFonts w:ascii="Times New Roman" w:hAnsi="Times New Roman" w:cs="Times New Roman"/>
          <w:sz w:val="24"/>
          <w:szCs w:val="24"/>
        </w:rPr>
      </w:pPr>
    </w:p>
    <w:p w:rsidR="00F36BAB" w:rsidRPr="00AA1211" w:rsidRDefault="00F36BAB" w:rsidP="00F36BA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211">
        <w:rPr>
          <w:rFonts w:ascii="Times New Roman" w:hAnsi="Times New Roman" w:cs="Times New Roman"/>
          <w:sz w:val="24"/>
          <w:szCs w:val="24"/>
          <w:u w:val="single"/>
        </w:rPr>
        <w:lastRenderedPageBreak/>
        <w:t>Station 4</w:t>
      </w:r>
      <w:r w:rsidR="003F77E7" w:rsidRPr="00AA1211">
        <w:rPr>
          <w:rFonts w:ascii="Times New Roman" w:hAnsi="Times New Roman" w:cs="Times New Roman"/>
          <w:sz w:val="24"/>
          <w:szCs w:val="24"/>
          <w:u w:val="single"/>
        </w:rPr>
        <w:t xml:space="preserve"> – Astigmatism Test / </w:t>
      </w:r>
      <w:proofErr w:type="gramStart"/>
      <w:r w:rsidR="003F77E7" w:rsidRPr="00AA1211">
        <w:rPr>
          <w:rFonts w:ascii="Times New Roman" w:hAnsi="Times New Roman" w:cs="Times New Roman"/>
          <w:sz w:val="24"/>
          <w:szCs w:val="24"/>
          <w:u w:val="single"/>
        </w:rPr>
        <w:t>How</w:t>
      </w:r>
      <w:proofErr w:type="gramEnd"/>
      <w:r w:rsidR="003F77E7" w:rsidRPr="00AA1211">
        <w:rPr>
          <w:rFonts w:ascii="Times New Roman" w:hAnsi="Times New Roman" w:cs="Times New Roman"/>
          <w:sz w:val="24"/>
          <w:szCs w:val="24"/>
          <w:u w:val="single"/>
        </w:rPr>
        <w:t xml:space="preserve"> good is your vision? </w:t>
      </w:r>
    </w:p>
    <w:p w:rsid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steps for each image below:</w:t>
      </w:r>
    </w:p>
    <w:p w:rsidR="003F77E7" w:rsidRDefault="003F77E7" w:rsidP="003F7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~3 meters from the page</w:t>
      </w:r>
    </w:p>
    <w:p w:rsidR="003F77E7" w:rsidRDefault="003F77E7" w:rsidP="003F7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one eye at a time</w:t>
      </w:r>
    </w:p>
    <w:p w:rsidR="003F77E7" w:rsidRDefault="003F77E7" w:rsidP="003F7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the lines</w:t>
      </w: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386D91B9" wp14:editId="5E7C46B7">
            <wp:simplePos x="0" y="0"/>
            <wp:positionH relativeFrom="column">
              <wp:posOffset>-152400</wp:posOffset>
            </wp:positionH>
            <wp:positionV relativeFrom="paragraph">
              <wp:posOffset>87630</wp:posOffset>
            </wp:positionV>
            <wp:extent cx="4705350" cy="2628900"/>
            <wp:effectExtent l="0" t="0" r="0" b="0"/>
            <wp:wrapSquare wrapText="bothSides"/>
            <wp:docPr id="10" name="Picture 10" descr="http://www.vision-and-eye-health.com/images/Astigmatism_Dial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sion-and-eye-health.com/images/Astigmatism_Dial_Te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AB" w:rsidRPr="00F36BAB" w:rsidRDefault="00F36BAB" w:rsidP="00F36BAB">
      <w:pPr>
        <w:rPr>
          <w:rFonts w:ascii="Times New Roman" w:hAnsi="Times New Roman" w:cs="Times New Roman"/>
          <w:sz w:val="24"/>
          <w:szCs w:val="24"/>
        </w:rPr>
      </w:pPr>
    </w:p>
    <w:p w:rsidR="003F77E7" w:rsidRDefault="003F77E7" w:rsidP="00F36B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41D82086" wp14:editId="1B647BF0">
            <wp:simplePos x="0" y="0"/>
            <wp:positionH relativeFrom="column">
              <wp:posOffset>-1981200</wp:posOffset>
            </wp:positionH>
            <wp:positionV relativeFrom="paragraph">
              <wp:posOffset>2545080</wp:posOffset>
            </wp:positionV>
            <wp:extent cx="2381250" cy="2381250"/>
            <wp:effectExtent l="0" t="0" r="0" b="0"/>
            <wp:wrapSquare wrapText="bothSides"/>
            <wp:docPr id="12" name="Picture 12" descr="http://library.thinkquest.org/C005949/images/diseases/astigmatism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rary.thinkquest.org/C005949/images/diseases/astigmatismtes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067F6D83" wp14:editId="6198E6B9">
            <wp:simplePos x="0" y="0"/>
            <wp:positionH relativeFrom="column">
              <wp:posOffset>-4676775</wp:posOffset>
            </wp:positionH>
            <wp:positionV relativeFrom="paragraph">
              <wp:posOffset>2916555</wp:posOffset>
            </wp:positionV>
            <wp:extent cx="2200275" cy="381000"/>
            <wp:effectExtent l="0" t="0" r="9525" b="0"/>
            <wp:wrapSquare wrapText="bothSides"/>
            <wp:docPr id="11" name="Picture 11" descr="http://www.vision-and-eye-health.com/images/AstigmatismLine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sion-and-eye-health.com/images/AstigmatismLineTe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3F77E7" w:rsidRDefault="003F77E7" w:rsidP="003F77E7">
      <w:pPr>
        <w:rPr>
          <w:rFonts w:ascii="Times New Roman" w:hAnsi="Times New Roman" w:cs="Times New Roman"/>
          <w:sz w:val="24"/>
          <w:szCs w:val="24"/>
        </w:rPr>
      </w:pPr>
    </w:p>
    <w:p w:rsidR="00F36BAB" w:rsidRDefault="00F36BAB" w:rsidP="003F77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77E7" w:rsidRDefault="003F77E7" w:rsidP="003F77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77E7" w:rsidRDefault="003F77E7" w:rsidP="003F77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77E7" w:rsidRDefault="003F77E7" w:rsidP="003F77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77E7" w:rsidRDefault="003F77E7" w:rsidP="003F77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77E7" w:rsidRDefault="003F77E7" w:rsidP="003F77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77E7" w:rsidRDefault="003F77E7" w:rsidP="003F77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images are composed of black lines, but if you see some grey,</w:t>
      </w:r>
      <w:r w:rsidR="00F82259">
        <w:rPr>
          <w:rFonts w:ascii="Times New Roman" w:hAnsi="Times New Roman" w:cs="Times New Roman"/>
          <w:sz w:val="24"/>
          <w:szCs w:val="24"/>
        </w:rPr>
        <w:t xml:space="preserve"> colour,</w:t>
      </w:r>
      <w:r>
        <w:rPr>
          <w:rFonts w:ascii="Times New Roman" w:hAnsi="Times New Roman" w:cs="Times New Roman"/>
          <w:sz w:val="24"/>
          <w:szCs w:val="24"/>
        </w:rPr>
        <w:t xml:space="preserve"> or if some lines are blurry / lighter than others, you may have astigmatism!</w:t>
      </w:r>
    </w:p>
    <w:p w:rsidR="00AA1211" w:rsidRPr="00AA1211" w:rsidRDefault="00AA1211" w:rsidP="00AA12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211">
        <w:rPr>
          <w:rFonts w:ascii="Times New Roman" w:hAnsi="Times New Roman" w:cs="Times New Roman"/>
          <w:sz w:val="24"/>
          <w:szCs w:val="24"/>
          <w:u w:val="single"/>
        </w:rPr>
        <w:lastRenderedPageBreak/>
        <w:t>Statio</w:t>
      </w:r>
      <w:bookmarkStart w:id="0" w:name="_GoBack"/>
      <w:bookmarkEnd w:id="0"/>
      <w:r w:rsidRPr="00AA1211">
        <w:rPr>
          <w:rFonts w:ascii="Times New Roman" w:hAnsi="Times New Roman" w:cs="Times New Roman"/>
          <w:sz w:val="24"/>
          <w:szCs w:val="24"/>
          <w:u w:val="single"/>
        </w:rPr>
        <w:t>n 5 – After Images</w:t>
      </w:r>
    </w:p>
    <w:p w:rsidR="00AA1211" w:rsidRDefault="00AA1211" w:rsidP="00AA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Red and Black construction paper provided. </w:t>
      </w:r>
    </w:p>
    <w:p w:rsidR="00AA1211" w:rsidRDefault="00AA1211" w:rsidP="00AA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with the red squares, stare at the square for 30 seconds and then immediately l</w:t>
      </w:r>
      <w:r w:rsidR="00F82259">
        <w:rPr>
          <w:rFonts w:ascii="Times New Roman" w:hAnsi="Times New Roman" w:cs="Times New Roman"/>
          <w:sz w:val="24"/>
          <w:szCs w:val="24"/>
        </w:rPr>
        <w:t>ook at a white image (wall, blan</w:t>
      </w:r>
      <w:r>
        <w:rPr>
          <w:rFonts w:ascii="Times New Roman" w:hAnsi="Times New Roman" w:cs="Times New Roman"/>
          <w:sz w:val="24"/>
          <w:szCs w:val="24"/>
        </w:rPr>
        <w:t>k piece of paper etc.). What did you see?</w:t>
      </w:r>
    </w:p>
    <w:p w:rsidR="00AA1211" w:rsidRDefault="00AA1211" w:rsidP="00AA1211">
      <w:pPr>
        <w:rPr>
          <w:rFonts w:ascii="Times New Roman" w:hAnsi="Times New Roman" w:cs="Times New Roman"/>
          <w:sz w:val="24"/>
          <w:szCs w:val="24"/>
        </w:rPr>
      </w:pPr>
    </w:p>
    <w:p w:rsidR="00AA1211" w:rsidRDefault="00AA1211" w:rsidP="00AA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the same with the black construction circles. Did you see the same thing? </w:t>
      </w:r>
    </w:p>
    <w:p w:rsidR="00AA1211" w:rsidRDefault="00AA1211" w:rsidP="00AA1211">
      <w:pPr>
        <w:rPr>
          <w:rFonts w:ascii="Times New Roman" w:hAnsi="Times New Roman" w:cs="Times New Roman"/>
          <w:sz w:val="24"/>
          <w:szCs w:val="24"/>
        </w:rPr>
      </w:pPr>
    </w:p>
    <w:p w:rsidR="00AA1211" w:rsidRDefault="00AA1211" w:rsidP="00AA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using something other than the paper provided, while using the same approach. </w:t>
      </w:r>
    </w:p>
    <w:p w:rsidR="00AA1211" w:rsidRDefault="00AA1211" w:rsidP="00AA1211">
      <w:pPr>
        <w:rPr>
          <w:rFonts w:ascii="Times New Roman" w:hAnsi="Times New Roman" w:cs="Times New Roman"/>
          <w:sz w:val="24"/>
          <w:szCs w:val="24"/>
        </w:rPr>
      </w:pPr>
    </w:p>
    <w:p w:rsidR="003F77E7" w:rsidRPr="003F77E7" w:rsidRDefault="003F77E7" w:rsidP="00AA121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F77E7" w:rsidRPr="003F7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7FC"/>
    <w:multiLevelType w:val="hybridMultilevel"/>
    <w:tmpl w:val="2932DAE4"/>
    <w:lvl w:ilvl="0" w:tplc="4E42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4C"/>
    <w:rsid w:val="003519B3"/>
    <w:rsid w:val="003F0DE7"/>
    <w:rsid w:val="003F77E7"/>
    <w:rsid w:val="00676E4C"/>
    <w:rsid w:val="0090204D"/>
    <w:rsid w:val="00AA1211"/>
    <w:rsid w:val="00D43395"/>
    <w:rsid w:val="00E224C7"/>
    <w:rsid w:val="00F36BAB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19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19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colour-blindness.com/colour-blindness-tests/ishihara-colour-test-plates/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3</cp:revision>
  <dcterms:created xsi:type="dcterms:W3CDTF">2012-12-06T02:16:00Z</dcterms:created>
  <dcterms:modified xsi:type="dcterms:W3CDTF">2013-02-13T15:51:00Z</dcterms:modified>
</cp:coreProperties>
</file>